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sz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right"/>
        <w:rPr>
          <w:sz w:val="44"/>
        </w:rPr>
      </w:pPr>
      <w:r>
        <w:rPr>
          <w:rFonts w:hint="eastAsia"/>
          <w:sz w:val="44"/>
        </w:rPr>
        <w:t>信阳市基本医疗保险</w:t>
      </w:r>
    </w:p>
    <w:p>
      <w:pPr>
        <w:jc w:val="right"/>
        <w:rPr>
          <w:rFonts w:eastAsia="仿宋_GB2312"/>
          <w:sz w:val="32"/>
        </w:rPr>
      </w:pPr>
    </w:p>
    <w:p>
      <w:pPr>
        <w:jc w:val="right"/>
      </w:pPr>
    </w:p>
    <w:p>
      <w:pPr>
        <w:jc w:val="right"/>
      </w:pPr>
    </w:p>
    <w:p>
      <w:pPr>
        <w:jc w:val="center"/>
        <w:rPr>
          <w:rFonts w:eastAsia="楷体_GB2312"/>
          <w:sz w:val="72"/>
        </w:rPr>
      </w:pPr>
      <w:r>
        <w:rPr>
          <w:rFonts w:hint="eastAsia" w:eastAsia="楷体_GB2312"/>
          <w:sz w:val="72"/>
        </w:rPr>
        <w:t>定点零售药店申请书</w:t>
      </w:r>
    </w:p>
    <w:p>
      <w:pPr>
        <w:jc w:val="right"/>
        <w:rPr>
          <w:rFonts w:eastAsia="仿宋_GB2312"/>
          <w:sz w:val="32"/>
        </w:rPr>
      </w:pPr>
    </w:p>
    <w:p>
      <w:pPr>
        <w:jc w:val="right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申请单位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申请时间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信阳市社会医疗保险中心统一印制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sz w:val="36"/>
        </w:rPr>
      </w:pPr>
      <w:r>
        <w:rPr>
          <w:rFonts w:hint="eastAsia"/>
          <w:sz w:val="36"/>
        </w:rPr>
        <w:t>填</w:t>
      </w:r>
      <w:r>
        <w:rPr>
          <w:sz w:val="36"/>
        </w:rPr>
        <w:t xml:space="preserve">  </w:t>
      </w:r>
      <w:r>
        <w:rPr>
          <w:rFonts w:hint="eastAsia"/>
          <w:sz w:val="36"/>
        </w:rPr>
        <w:t>写</w:t>
      </w:r>
      <w:r>
        <w:rPr>
          <w:sz w:val="36"/>
        </w:rPr>
        <w:t xml:space="preserve">  </w:t>
      </w:r>
      <w:r>
        <w:rPr>
          <w:rFonts w:hint="eastAsia"/>
          <w:sz w:val="36"/>
        </w:rPr>
        <w:t>说</w:t>
      </w:r>
      <w:r>
        <w:rPr>
          <w:sz w:val="36"/>
        </w:rPr>
        <w:t xml:space="preserve">  </w:t>
      </w:r>
      <w:r>
        <w:rPr>
          <w:rFonts w:hint="eastAsia"/>
          <w:sz w:val="36"/>
        </w:rPr>
        <w:t>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一、本表用钢笔或水笔填写，要求字迹工整清楚，内容真实。</w:t>
      </w:r>
    </w:p>
    <w:p>
      <w:pPr>
        <w:spacing w:line="312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二、“申请内容”一栏由零售药店填写申请定点资格的意向。</w:t>
      </w:r>
    </w:p>
    <w:p>
      <w:pPr>
        <w:spacing w:line="312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三、最后一栏由市、县区医疗保险经办机构负责填写。</w:t>
      </w:r>
    </w:p>
    <w:p>
      <w:pPr>
        <w:spacing w:line="312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四、零售药店向所属医疗保险经办机构提交本申请书时，要附加以下材料：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0"/>
          <w:szCs w:val="30"/>
        </w:rPr>
        <w:t>定点零售药店申请表;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</w:rPr>
        <w:t>药品经营许可证、营业执照和法定代表人、主要负责人或实际控制人身份证复印件;申请新增定点零售药店的,零售药店证、照名称一致;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0"/>
          <w:szCs w:val="30"/>
        </w:rPr>
        <w:t>执业药师资格证书或药学技术人员相关证书及其劳动合同复印件;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0"/>
          <w:szCs w:val="30"/>
        </w:rPr>
        <w:t>医保专(兼)职管理人员的劳动合同复印件;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0"/>
          <w:szCs w:val="30"/>
        </w:rPr>
        <w:t>与医疗保障政策对应的内部管理制度和财务制度文本;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0"/>
          <w:szCs w:val="30"/>
        </w:rPr>
        <w:t>与医保有关的信息系统相关材料;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0"/>
          <w:szCs w:val="30"/>
        </w:rPr>
        <w:t>纳入定点后使用医疗保障基金的预测性分析报告;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0"/>
          <w:szCs w:val="30"/>
        </w:rPr>
        <w:t>医疗机构房屋产权证明或租赁合同(营业面积原则上不低于100平方米)、平面布局图、营业场所门头和店内营业环境图片真实照原件及复印件;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0"/>
          <w:szCs w:val="30"/>
        </w:rPr>
        <w:t>最近三个月药品及医用耗材进销存台账及发票;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0"/>
          <w:szCs w:val="30"/>
        </w:rPr>
        <w:t>药品经营品种及价格清单(连锁门店可由总公司统一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提供）；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30"/>
          <w:szCs w:val="30"/>
        </w:rPr>
        <w:t>国家、省、市医保局规定的其他材料。</w:t>
      </w:r>
    </w:p>
    <w:p>
      <w:pPr>
        <w:spacing w:line="312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五、申请书一式两份，其他材料一式一份。</w:t>
      </w:r>
      <w:bookmarkStart w:id="0" w:name="_GoBack"/>
      <w:bookmarkEnd w:id="0"/>
    </w:p>
    <w:p>
      <w:pPr>
        <w:spacing w:line="31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1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12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12" w:lineRule="auto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329"/>
        <w:gridCol w:w="2352"/>
        <w:gridCol w:w="1231"/>
        <w:gridCol w:w="3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营业执照号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所有制形式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药店经营许可证号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单位开户银行账号</w:t>
            </w:r>
          </w:p>
        </w:tc>
        <w:tc>
          <w:tcPr>
            <w:tcW w:w="6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人员构成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药学技术人员数</w:t>
            </w:r>
          </w:p>
        </w:tc>
        <w:tc>
          <w:tcPr>
            <w:tcW w:w="69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高级职称</w:t>
            </w:r>
            <w:r>
              <w:rPr>
                <w:sz w:val="24"/>
              </w:rPr>
              <w:t>__</w:t>
            </w:r>
            <w:r>
              <w:rPr>
                <w:rFonts w:hint="eastAsia"/>
                <w:sz w:val="24"/>
              </w:rPr>
              <w:t>中级职称</w:t>
            </w:r>
            <w:r>
              <w:rPr>
                <w:sz w:val="24"/>
              </w:rPr>
              <w:t>__</w:t>
            </w:r>
            <w:r>
              <w:rPr>
                <w:rFonts w:hint="eastAsia"/>
                <w:sz w:val="24"/>
              </w:rPr>
              <w:t>初级职称</w:t>
            </w:r>
            <w:r>
              <w:rPr>
                <w:sz w:val="24"/>
              </w:rPr>
              <w:t>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营业人员数</w:t>
            </w:r>
          </w:p>
        </w:tc>
        <w:tc>
          <w:tcPr>
            <w:tcW w:w="6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其他人员数</w:t>
            </w:r>
          </w:p>
        </w:tc>
        <w:tc>
          <w:tcPr>
            <w:tcW w:w="6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6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申请内容</w:t>
            </w:r>
          </w:p>
        </w:tc>
        <w:tc>
          <w:tcPr>
            <w:tcW w:w="9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(申请单位印章) 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法人代表签字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5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市（县区）医疗保险经办机构意见</w:t>
            </w:r>
          </w:p>
        </w:tc>
        <w:tc>
          <w:tcPr>
            <w:tcW w:w="9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</w:p>
          <w:p>
            <w:pPr>
              <w:ind w:firstLine="6720" w:firstLineChars="2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(印章)   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  月      日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jc w:val="righ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B42B42"/>
    <w:rsid w:val="00390222"/>
    <w:rsid w:val="00BA658A"/>
    <w:rsid w:val="34B42B42"/>
    <w:rsid w:val="6660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798</Characters>
  <Lines>6</Lines>
  <Paragraphs>1</Paragraphs>
  <TotalTime>7</TotalTime>
  <ScaleCrop>false</ScaleCrop>
  <LinksUpToDate>false</LinksUpToDate>
  <CharactersWithSpaces>936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2016-05-03T07:59:00Z</dcterms:created>
  <dc:creator>zjc</dc:creator>
  <cp:lastModifiedBy>Administrator</cp:lastModifiedBy>
  <dcterms:modified xsi:type="dcterms:W3CDTF">2021-06-29T06:54:40Z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5F66DEA9D5464F3FA6E9C5F8DF9A4E2A</vt:lpwstr>
  </property>
</Properties>
</file>